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8607" w14:textId="77777777" w:rsidR="00865DC9" w:rsidRPr="00D70728" w:rsidRDefault="00865DC9" w:rsidP="00865DC9">
      <w:pPr>
        <w:jc w:val="center"/>
        <w:rPr>
          <w:rFonts w:ascii="Kaiti TC Regular" w:eastAsia="Kaiti TC Regular" w:hAnsi="Kaiti TC Regular" w:cs="?????"/>
          <w:b/>
          <w:color w:val="444444"/>
          <w:sz w:val="28"/>
          <w:shd w:val="clear" w:color="auto" w:fill="FFFFFF"/>
          <w:lang w:eastAsia="zh-TW"/>
        </w:rPr>
      </w:pPr>
      <w:r w:rsidRPr="00D70728">
        <w:rPr>
          <w:rFonts w:ascii="Kaiti TC Regular" w:eastAsia="Kaiti TC Regular" w:hAnsi="Kaiti TC Regular" w:cs="?????"/>
          <w:b/>
          <w:color w:val="444444"/>
          <w:sz w:val="28"/>
          <w:shd w:val="clear" w:color="auto" w:fill="FFFFFF"/>
        </w:rPr>
        <w:t>筆記整理 2019.5.13</w:t>
      </w:r>
    </w:p>
    <w:p w14:paraId="14D21148" w14:textId="77777777" w:rsidR="00115C71" w:rsidRPr="00AF048A" w:rsidRDefault="00115C71" w:rsidP="00115C71">
      <w:pPr>
        <w:rPr>
          <w:rFonts w:ascii="Kaiti TC Regular" w:eastAsia="Kaiti TC Regular" w:hAnsi="Kaiti TC Regular" w:cs="Times New Roman"/>
          <w:lang w:eastAsia="zh-TW"/>
        </w:rPr>
      </w:pPr>
    </w:p>
    <w:p w14:paraId="43EE6853" w14:textId="749ABCC2" w:rsidR="00865DC9" w:rsidRPr="00AF048A" w:rsidRDefault="002C5234" w:rsidP="000F0DFD">
      <w:pPr>
        <w:ind w:firstLine="720"/>
        <w:rPr>
          <w:rFonts w:ascii="Kaiti TC Regular" w:eastAsia="Kaiti TC Regular" w:hAnsi="Kaiti TC Regular"/>
          <w:lang w:eastAsia="zh-TW"/>
        </w:rPr>
      </w:pPr>
      <w:r w:rsidRPr="00AF048A">
        <w:rPr>
          <w:rFonts w:ascii="Kaiti TC Regular" w:eastAsia="Kaiti TC Regular" w:hAnsi="Kaiti TC Regular" w:hint="eastAsia"/>
          <w:color w:val="212121"/>
        </w:rPr>
        <w:t xml:space="preserve"> </w:t>
      </w:r>
      <w:r w:rsidRPr="00AF048A">
        <w:rPr>
          <w:rFonts w:ascii="Kaiti TC Regular" w:eastAsia="Kaiti TC Regular" w:hAnsi="Kaiti TC Regular" w:cs="新細明體" w:hint="eastAsia"/>
          <w:color w:val="212121"/>
          <w:lang w:eastAsia="zh-TW"/>
        </w:rPr>
        <w:t>閱讀報告：</w:t>
      </w:r>
      <w:r w:rsidRPr="00AF048A">
        <w:rPr>
          <w:rFonts w:ascii="Kaiti TC Regular" w:eastAsia="Kaiti TC Regular" w:hAnsi="Kaiti TC Regular"/>
          <w:color w:val="212121"/>
        </w:rPr>
        <w:t xml:space="preserve"> </w:t>
      </w:r>
      <w:r w:rsidR="00AF048A">
        <w:rPr>
          <w:rFonts w:ascii="Kaiti TC Regular" w:eastAsia="Kaiti TC Regular" w:hAnsi="Kaiti TC Regular" w:hint="eastAsia"/>
          <w:color w:val="212121"/>
        </w:rPr>
        <w:t>C</w:t>
      </w:r>
      <w:r w:rsidRPr="00AF048A">
        <w:rPr>
          <w:rFonts w:ascii="Kaiti TC Regular" w:eastAsia="Kaiti TC Regular" w:hAnsi="Kaiti TC Regular" w:hint="eastAsia"/>
          <w:color w:val="212121"/>
        </w:rPr>
        <w:t>ode</w:t>
      </w:r>
      <w:r w:rsidR="00AF048A">
        <w:rPr>
          <w:rFonts w:ascii="Kaiti TC Regular" w:eastAsia="Kaiti TC Regular" w:hAnsi="Kaiti TC Regular" w:hint="eastAsia"/>
          <w:color w:val="212121"/>
        </w:rPr>
        <w:t>-</w:t>
      </w:r>
      <w:proofErr w:type="spellStart"/>
      <w:r w:rsidRPr="00AF048A">
        <w:rPr>
          <w:rFonts w:ascii="Kaiti TC Regular" w:eastAsia="Kaiti TC Regular" w:hAnsi="Kaiti TC Regular" w:hint="eastAsia"/>
          <w:color w:val="212121"/>
        </w:rPr>
        <w:t>witching</w:t>
      </w:r>
      <w:r w:rsidR="009C45FA" w:rsidRPr="00AF048A">
        <w:rPr>
          <w:rFonts w:ascii="Kaiti TC Regular" w:eastAsia="Kaiti TC Regular" w:hAnsi="Kaiti TC Regular" w:cs="Kaiti SC Regular" w:hint="eastAsia"/>
          <w:color w:val="212121"/>
        </w:rPr>
        <w:t>提出</w:t>
      </w:r>
      <w:r w:rsidR="00D70728">
        <w:rPr>
          <w:rFonts w:ascii="Kaiti TC Regular" w:eastAsia="Kaiti TC Regular" w:hAnsi="Kaiti TC Regular" w:hint="eastAsia"/>
          <w:color w:val="212121"/>
        </w:rPr>
        <w:t>社會語言</w:t>
      </w:r>
      <w:r w:rsidRPr="00AF048A">
        <w:rPr>
          <w:rFonts w:ascii="Kaiti TC Regular" w:eastAsia="Kaiti TC Regular" w:hAnsi="Kaiti TC Regular" w:hint="eastAsia"/>
          <w:color w:val="212121"/>
        </w:rPr>
        <w:t>學和心理學來看語言變化的結構</w:t>
      </w:r>
      <w:proofErr w:type="spellEnd"/>
      <w:r w:rsidRPr="00AF048A">
        <w:rPr>
          <w:rFonts w:ascii="Kaiti TC Regular" w:eastAsia="Kaiti TC Regular" w:hAnsi="Kaiti TC Regular" w:cs="新細明體" w:hint="eastAsia"/>
          <w:color w:val="212121"/>
          <w:lang w:eastAsia="zh-TW"/>
        </w:rPr>
        <w:t>。</w:t>
      </w:r>
      <w:r w:rsidRPr="00AF048A">
        <w:rPr>
          <w:rFonts w:ascii="Kaiti TC Regular" w:eastAsia="Kaiti TC Regular" w:hAnsi="Kaiti TC Regular" w:hint="eastAsia"/>
          <w:color w:val="212121"/>
        </w:rPr>
        <w:t>CS是一種影響人際關係的策略</w:t>
      </w:r>
      <w:r w:rsidR="006A6BF3" w:rsidRPr="00AF048A">
        <w:rPr>
          <w:rFonts w:ascii="Kaiti TC Regular" w:eastAsia="Kaiti TC Regular" w:hAnsi="Kaiti TC Regular" w:hint="eastAsia"/>
          <w:color w:val="212121"/>
        </w:rPr>
        <w:t>，</w:t>
      </w:r>
      <w:r w:rsidR="00396440" w:rsidRPr="00AF048A">
        <w:rPr>
          <w:rFonts w:ascii="Kaiti TC Regular" w:eastAsia="Kaiti TC Regular" w:hAnsi="Kaiti TC Regular" w:cs="細明體" w:hint="eastAsia"/>
          <w:color w:val="212121"/>
          <w:lang w:bidi="my-MM"/>
        </w:rPr>
        <w:t>一個人是否有能力參與涉及CS的對話取決於該人的語言庫，</w:t>
      </w:r>
      <w:r w:rsidR="000F0DFD" w:rsidRPr="00AF048A">
        <w:rPr>
          <w:rFonts w:ascii="Kaiti TC Regular" w:eastAsia="Kaiti TC Regular" w:hAnsi="Kaiti TC Regular" w:cs="細明體" w:hint="eastAsia"/>
          <w:color w:val="212121"/>
          <w:lang w:bidi="my-MM"/>
        </w:rPr>
        <w:t>CS使用程度與人口統計變量的關聯，除了社會階層等因素外，他們還考慮了熟練程度和社區態度。</w:t>
      </w:r>
      <w:r w:rsidR="000F0DFD" w:rsidRPr="00AF048A">
        <w:rPr>
          <w:rFonts w:ascii="Kaiti TC Regular" w:eastAsia="Kaiti TC Regular" w:hAnsi="Kaiti TC Regular" w:hint="eastAsia"/>
          <w:color w:val="212121"/>
        </w:rPr>
        <w:t>9</w:t>
      </w:r>
      <w:r w:rsidR="000F0DFD" w:rsidRPr="00AF048A">
        <w:rPr>
          <w:rFonts w:ascii="Kaiti TC Regular" w:eastAsia="Kaiti TC Regular" w:hAnsi="Kaiti TC Regular"/>
          <w:color w:val="212121"/>
        </w:rPr>
        <w:t>0</w:t>
      </w:r>
      <w:r w:rsidR="000F0DFD" w:rsidRPr="00AF048A">
        <w:rPr>
          <w:rFonts w:ascii="Kaiti TC Regular" w:eastAsia="Kaiti TC Regular" w:hAnsi="Kaiti TC Regular" w:hint="eastAsia"/>
          <w:color w:val="212121"/>
        </w:rPr>
        <w:t>年代研究者，將CS的結構特徵的差異與社區中不同群體的社會或心理語言特徵聯繫起來。</w:t>
      </w:r>
      <w:r w:rsidR="000F0DFD" w:rsidRPr="00AF048A">
        <w:rPr>
          <w:rFonts w:ascii="Kaiti TC Regular" w:eastAsia="Kaiti TC Regular" w:hAnsi="Kaiti TC Regular" w:cs="細明體" w:hint="eastAsia"/>
          <w:color w:val="212121"/>
          <w:lang w:bidi="my-MM"/>
        </w:rPr>
        <w:t>語法框架被定義為語素順序和系統語素。系統語素包括變形和大多數功能詞</w:t>
      </w:r>
      <w:r w:rsidR="000F0DFD" w:rsidRPr="00AF048A">
        <w:rPr>
          <w:rFonts w:ascii="Kaiti TC Regular" w:eastAsia="Kaiti TC Regular" w:hAnsi="Kaiti TC Regular" w:cs="細明體" w:hint="eastAsia"/>
          <w:color w:val="212121"/>
          <w:lang w:eastAsia="zh-TW" w:bidi="my-MM"/>
        </w:rPr>
        <w:t>。</w:t>
      </w:r>
    </w:p>
    <w:p w14:paraId="2C251152" w14:textId="392FFAC6" w:rsidR="00865DC9" w:rsidRPr="00AF048A" w:rsidRDefault="000F0DFD" w:rsidP="000F0DFD">
      <w:pPr>
        <w:ind w:firstLine="720"/>
        <w:rPr>
          <w:rFonts w:ascii="Kaiti TC Regular" w:eastAsia="Kaiti TC Regular" w:hAnsi="Kaiti TC Regular" w:hint="eastAsia"/>
          <w:color w:val="212121"/>
          <w:lang w:eastAsia="zh-CN"/>
        </w:rPr>
      </w:pPr>
      <w:r w:rsidRPr="00AF048A">
        <w:rPr>
          <w:rFonts w:ascii="Kaiti TC Regular" w:eastAsia="Kaiti TC Regular" w:hAnsi="Kaiti TC Regular" w:hint="eastAsia"/>
          <w:color w:val="212121"/>
          <w:lang w:eastAsia="zh-CN"/>
        </w:rPr>
        <w:t>ML是CP水平的构造，用于解释形态句法和词汇选择。如上所述，ML是投射整个CP的形态句法框架的语言，其显示了内部CS。</w:t>
      </w:r>
    </w:p>
    <w:p w14:paraId="069ADBBB" w14:textId="77777777" w:rsidR="00AF048A" w:rsidRPr="00AF048A" w:rsidRDefault="00AF048A" w:rsidP="00AF048A">
      <w:pPr>
        <w:rPr>
          <w:rFonts w:ascii="Kaiti SC Regular" w:eastAsia="Kaiti SC Regular" w:hAnsi="Kaiti SC Regular" w:cs="Kaiti SC Regular" w:hint="eastAsia"/>
          <w:b/>
          <w:lang w:eastAsia="zh-CN"/>
        </w:rPr>
      </w:pPr>
      <w:r w:rsidRPr="00AF048A">
        <w:rPr>
          <w:rFonts w:ascii="Kaiti TC Regular" w:eastAsia="Kaiti TC Regular" w:hAnsi="Kaiti TC Regular" w:hint="eastAsia"/>
          <w:b/>
        </w:rPr>
        <w:t>5 CS與其他接觸現象</w:t>
      </w:r>
      <w:r w:rsidRPr="00AF048A">
        <w:rPr>
          <w:rFonts w:ascii="Kaiti SC Regular" w:eastAsia="Kaiti SC Regular" w:hAnsi="Kaiti SC Regular" w:cs="Kaiti SC Regular" w:hint="eastAsia"/>
          <w:b/>
        </w:rPr>
        <w:t>：</w:t>
      </w:r>
    </w:p>
    <w:p w14:paraId="7FC48701" w14:textId="77777777" w:rsidR="00AF048A" w:rsidRDefault="00AF048A" w:rsidP="00AF048A">
      <w:pPr>
        <w:ind w:firstLine="720"/>
        <w:rPr>
          <w:rFonts w:ascii="Kaiti TC Regular" w:eastAsia="Kaiti TC Regular" w:hAnsi="Kaiti TC Regular" w:hint="eastAsia"/>
          <w:lang w:eastAsia="zh-TW"/>
        </w:rPr>
      </w:pPr>
      <w:r>
        <w:rPr>
          <w:rFonts w:ascii="Kaiti SC Regular" w:eastAsia="Kaiti SC Regular" w:hAnsi="Kaiti SC Regular" w:cs="Kaiti SC Regular" w:hint="eastAsia"/>
          <w:lang w:eastAsia="zh-CN"/>
        </w:rPr>
        <w:t>一，</w:t>
      </w:r>
      <w:r w:rsidRPr="00AF048A">
        <w:rPr>
          <w:rFonts w:ascii="Kaiti TC Regular" w:eastAsia="Kaiti TC Regular" w:hAnsi="Kaiti TC Regular"/>
        </w:rPr>
        <w:t>收斂是雙語連續體中的另一種接觸現象，儘管在收斂條件下，所有的語素都來自於一種語言。</w:t>
      </w:r>
    </w:p>
    <w:p w14:paraId="7CC9E5C3" w14:textId="1F0A772A" w:rsidR="00AF048A" w:rsidRPr="00AF048A" w:rsidRDefault="00AF048A" w:rsidP="00AF048A">
      <w:pPr>
        <w:ind w:firstLine="720"/>
        <w:rPr>
          <w:rFonts w:ascii="Kaiti TC Regular" w:eastAsia="Kaiti TC Regular" w:hAnsi="Kaiti TC Regular"/>
          <w:lang w:eastAsia="zh-TW"/>
        </w:rPr>
      </w:pPr>
      <w:r>
        <w:rPr>
          <w:rFonts w:ascii="Kaiti TC Regular" w:eastAsia="Kaiti TC Regular" w:hAnsi="Kaiti TC Regular" w:hint="eastAsia"/>
          <w:lang w:eastAsia="zh-TW"/>
        </w:rPr>
        <w:t>二，</w:t>
      </w:r>
      <w:r w:rsidRPr="00AF048A">
        <w:rPr>
          <w:rFonts w:ascii="Kaiti TC Regular" w:eastAsia="Kaiti TC Regular" w:hAnsi="Kaiti TC Regular"/>
        </w:rPr>
        <w:t>在收斂性下，一種語言在另一種語言的影響下投射語法框架</w:t>
      </w:r>
      <w:r w:rsidRPr="00AF048A">
        <w:rPr>
          <w:rFonts w:ascii="Kaiti TC Regular" w:eastAsia="Kaiti TC Regular" w:hAnsi="Kaiti TC Regular" w:hint="eastAsia"/>
        </w:rPr>
        <w:t>的方式</w:t>
      </w:r>
      <w:r w:rsidRPr="00AF048A">
        <w:rPr>
          <w:rFonts w:ascii="Kaiti TC Regular" w:eastAsia="Kaiti TC Regular" w:hAnsi="Kaiti TC Regular"/>
        </w:rPr>
        <w:t>是重新排列的。雖然結構簡化也可能伴隨著收斂中的重排，但這種簡化是磨損的</w:t>
      </w:r>
      <w:r w:rsidRPr="00AF048A">
        <w:rPr>
          <w:rFonts w:ascii="Kaiti TC Regular" w:eastAsia="Kaiti TC Regular" w:hAnsi="Kaiti TC Regular" w:hint="eastAsia"/>
        </w:rPr>
        <w:t>標誌。</w:t>
      </w:r>
    </w:p>
    <w:p w14:paraId="68806877" w14:textId="27BB519B" w:rsidR="00AF048A" w:rsidRPr="00AF048A" w:rsidRDefault="00AF048A" w:rsidP="00AF048A">
      <w:pPr>
        <w:ind w:firstLine="720"/>
        <w:rPr>
          <w:rFonts w:ascii="Kaiti TC Regular" w:eastAsia="Kaiti TC Regular" w:hAnsi="Kaiti TC Regular"/>
        </w:rPr>
      </w:pPr>
      <w:r>
        <w:rPr>
          <w:rFonts w:ascii="Kaiti TC Regular" w:eastAsia="Kaiti TC Regular" w:hAnsi="Kaiti TC Regular" w:hint="eastAsia"/>
          <w:lang w:eastAsia="zh-TW"/>
        </w:rPr>
        <w:t>三，</w:t>
      </w:r>
      <w:r w:rsidRPr="00AF048A">
        <w:rPr>
          <w:rFonts w:ascii="Kaiti TC Regular" w:eastAsia="Kaiti TC Regular" w:hAnsi="Kaiti TC Regular"/>
        </w:rPr>
        <w:t>在收斂性方面，雖然CS上的結構約束模型可以正確地預測此類變數的某些構造方式，但它們不能預測全部。</w:t>
      </w:r>
    </w:p>
    <w:p w14:paraId="21349C89" w14:textId="39D81096" w:rsidR="00AF048A" w:rsidRPr="00AF048A" w:rsidRDefault="00AF048A" w:rsidP="00AF048A">
      <w:pPr>
        <w:ind w:firstLine="720"/>
        <w:rPr>
          <w:rFonts w:ascii="Kaiti TC Regular" w:eastAsia="Kaiti TC Regular" w:hAnsi="Kaiti TC Regular"/>
        </w:rPr>
      </w:pPr>
      <w:r>
        <w:rPr>
          <w:rFonts w:ascii="Kaiti TC Regular" w:eastAsia="Kaiti TC Regular" w:hAnsi="Kaiti TC Regular" w:hint="eastAsia"/>
          <w:lang w:eastAsia="zh-TW"/>
        </w:rPr>
        <w:t>四，</w:t>
      </w:r>
      <w:r w:rsidRPr="00AF048A">
        <w:rPr>
          <w:rFonts w:ascii="Kaiti TC Regular" w:eastAsia="Kaiti TC Regular" w:hAnsi="Kaiti TC Regular"/>
        </w:rPr>
        <w:t>收斂性表現為一個語法框架在另一個語法框架的影響下發生了</w:t>
      </w:r>
      <w:r w:rsidRPr="00AF048A">
        <w:rPr>
          <w:rFonts w:ascii="Kaiti TC Regular" w:eastAsia="Kaiti TC Regular" w:hAnsi="Kaiti TC Regular" w:hint="eastAsia"/>
        </w:rPr>
        <w:t>改變</w:t>
      </w:r>
      <w:r w:rsidRPr="00AF048A">
        <w:rPr>
          <w:rFonts w:ascii="Kaiti TC Regular" w:eastAsia="Kaiti TC Regular" w:hAnsi="Kaiti TC Regular"/>
        </w:rPr>
        <w:t xml:space="preserve">，而不是向第二個語法框架的轉換。對收斂性的初步研究表明，並非語法框架的各個方面都同時被修改，但語素順序似乎在早期發生了變化。 </w:t>
      </w:r>
    </w:p>
    <w:p w14:paraId="657946C2" w14:textId="38D11375" w:rsidR="00AF048A" w:rsidRPr="00AF048A" w:rsidRDefault="00AF048A" w:rsidP="00AF048A">
      <w:pPr>
        <w:rPr>
          <w:rFonts w:ascii="Kaiti TC Regular" w:eastAsia="Kaiti TC Regular" w:hAnsi="Kaiti TC Regular"/>
          <w:b/>
        </w:rPr>
      </w:pPr>
      <w:r w:rsidRPr="00AF048A">
        <w:rPr>
          <w:rFonts w:ascii="Kaiti TC Regular" w:eastAsia="Kaiti TC Regular" w:hAnsi="Kaiti TC Regular" w:hint="eastAsia"/>
          <w:b/>
        </w:rPr>
        <w:t>6 CS中的社會語言學：</w:t>
      </w:r>
    </w:p>
    <w:p w14:paraId="789C7FC7" w14:textId="576B90A2" w:rsidR="00AF048A" w:rsidRPr="00AF048A" w:rsidRDefault="00AF048A" w:rsidP="00AF048A">
      <w:pPr>
        <w:rPr>
          <w:rFonts w:ascii="Kaiti TC Regular" w:eastAsia="Kaiti TC Regular" w:hAnsi="Kaiti TC Regular"/>
        </w:rPr>
      </w:pPr>
      <w:r w:rsidRPr="00AF048A">
        <w:rPr>
          <w:rFonts w:ascii="Kaiti TC Regular" w:eastAsia="Kaiti TC Regular" w:hAnsi="Kaiti TC Regular"/>
        </w:rPr>
        <w:t xml:space="preserve">Cs是一個統一的現象，但在不同的群體中，cs模式的選擇是不同的，也就是說，“偏好”與相關社會和心理語言因素的顯著性的跨群體差異有關。 </w:t>
      </w:r>
    </w:p>
    <w:p w14:paraId="26DEE670" w14:textId="77777777" w:rsidR="00AF048A" w:rsidRPr="00AF048A" w:rsidRDefault="00AF048A" w:rsidP="00AF048A">
      <w:pPr>
        <w:rPr>
          <w:rFonts w:ascii="Kaiti TC Regular" w:eastAsia="Kaiti TC Regular" w:hAnsi="Kaiti TC Regular"/>
        </w:rPr>
      </w:pPr>
      <w:r w:rsidRPr="00AF048A">
        <w:rPr>
          <w:rFonts w:ascii="Kaiti TC Regular" w:eastAsia="Kaiti TC Regular" w:hAnsi="Kaiti TC Regular" w:hint="eastAsia"/>
        </w:rPr>
        <w:t>一</w:t>
      </w:r>
      <w:r w:rsidRPr="00AF048A">
        <w:rPr>
          <w:rFonts w:ascii="Kaiti TC Regular" w:eastAsia="Kaiti TC Regular" w:hAnsi="Kaiti TC Regular"/>
        </w:rPr>
        <w:t>種語言通常至少以三種方式在語際或句</w:t>
      </w:r>
      <w:r w:rsidRPr="00AF048A">
        <w:rPr>
          <w:rFonts w:ascii="Kaiti TC Regular" w:eastAsia="Kaiti TC Regular" w:hAnsi="Kaiti TC Regular" w:cs="?????"/>
        </w:rPr>
        <w:t>內</w:t>
      </w:r>
      <w:r w:rsidRPr="00AF048A">
        <w:rPr>
          <w:rFonts w:ascii="Kaiti TC Regular" w:eastAsia="Kaiti TC Regular" w:hAnsi="Kaiti TC Regular"/>
        </w:rPr>
        <w:t>中更為突出</w:t>
      </w:r>
      <w:r w:rsidRPr="00AF048A">
        <w:rPr>
          <w:rFonts w:ascii="Kaiti TC Regular" w:eastAsia="Kaiti TC Regular" w:hAnsi="Kaiti TC Regular" w:hint="eastAsia"/>
        </w:rPr>
        <w:t>：</w:t>
      </w:r>
    </w:p>
    <w:p w14:paraId="503B14F4" w14:textId="77777777" w:rsidR="00AF048A" w:rsidRPr="00AF048A" w:rsidRDefault="00AF048A" w:rsidP="00AF048A">
      <w:pPr>
        <w:rPr>
          <w:rFonts w:ascii="Kaiti TC Regular" w:eastAsia="Kaiti TC Regular" w:hAnsi="Kaiti TC Regular"/>
        </w:rPr>
      </w:pPr>
      <w:r w:rsidRPr="00AF048A">
        <w:rPr>
          <w:rFonts w:ascii="Kaiti TC Regular" w:eastAsia="Kaiti TC Regular" w:hAnsi="Kaiti TC Regular"/>
        </w:rPr>
        <w:t>標記性模型</w:t>
      </w:r>
      <w:r w:rsidRPr="00AF048A">
        <w:rPr>
          <w:rFonts w:ascii="Kaiti TC Regular" w:eastAsia="Kaiti TC Regular" w:hAnsi="Kaiti TC Regular" w:hint="eastAsia"/>
        </w:rPr>
        <w:t>：</w:t>
      </w:r>
      <w:r w:rsidRPr="00AF048A">
        <w:rPr>
          <w:rFonts w:ascii="Kaiti TC Regular" w:eastAsia="Kaiti TC Regular" w:hAnsi="Kaiti TC Regular"/>
        </w:rPr>
        <w:t>對於任何交互類型和所涉及的參與者，以及在可用的語言變體中，都存在一個“無標記的選擇”。</w:t>
      </w:r>
    </w:p>
    <w:p w14:paraId="059FAC50" w14:textId="77777777" w:rsidR="00AF048A" w:rsidRPr="00AF048A" w:rsidRDefault="00AF048A" w:rsidP="00AF048A">
      <w:pPr>
        <w:rPr>
          <w:rFonts w:ascii="Kaiti TC Regular" w:eastAsia="Kaiti TC Regular" w:hAnsi="Kaiti TC Regular"/>
        </w:rPr>
      </w:pPr>
      <w:r w:rsidRPr="00AF048A">
        <w:rPr>
          <w:rFonts w:ascii="Kaiti TC Regular" w:eastAsia="Kaiti TC Regular" w:hAnsi="Kaiti TC Regular"/>
        </w:rPr>
        <w:t>同樣的社會條件促進了CS模式的發展，使得轉換通常是從一種語言到另一種語言，而不是從另一個方向。</w:t>
      </w:r>
    </w:p>
    <w:p w14:paraId="59A21A1B" w14:textId="77777777" w:rsidR="00AF048A" w:rsidRDefault="00AF048A" w:rsidP="00AF048A">
      <w:pPr>
        <w:rPr>
          <w:rFonts w:ascii="Kaiti TC Regular" w:eastAsia="Kaiti TC Regular" w:hAnsi="Kaiti TC Regular" w:hint="eastAsia"/>
          <w:lang w:eastAsia="zh-TW"/>
        </w:rPr>
      </w:pPr>
      <w:r w:rsidRPr="00AF048A">
        <w:rPr>
          <w:rFonts w:ascii="Kaiti TC Regular" w:eastAsia="Kaiti TC Regular" w:hAnsi="Kaiti TC Regular"/>
        </w:rPr>
        <w:t>這方面的突出尚未得到系統的研究，似乎沒有標記的選擇是語言設置的話語框架的各個方面，例如，敘述或論點是如何組織。</w:t>
      </w:r>
    </w:p>
    <w:p w14:paraId="31F9383E" w14:textId="4E2C395A" w:rsidR="00D70728" w:rsidRDefault="00D70728" w:rsidP="00AF048A">
      <w:pPr>
        <w:rPr>
          <w:rFonts w:ascii="Kaiti TC Regular" w:eastAsia="Kaiti TC Regular" w:hAnsi="Kaiti TC Regular" w:hint="eastAsia"/>
          <w:lang w:eastAsia="zh-TW"/>
        </w:rPr>
      </w:pPr>
      <w:r>
        <w:rPr>
          <w:rFonts w:ascii="Kaiti TC Regular" w:eastAsia="Kaiti TC Regular" w:hAnsi="Kaiti TC Regular" w:hint="eastAsia"/>
          <w:lang w:eastAsia="zh-TW"/>
        </w:rPr>
        <w:lastRenderedPageBreak/>
        <w:tab/>
        <w:t>中文跟英文之間，台灣醫生問的時候會用中文但是有一些會用英文。</w:t>
      </w:r>
    </w:p>
    <w:p w14:paraId="11A11CFF" w14:textId="2984829B" w:rsidR="00D70728" w:rsidRDefault="00D70728" w:rsidP="00AF048A">
      <w:pPr>
        <w:rPr>
          <w:rFonts w:ascii="Kaiti TC Regular" w:eastAsia="Kaiti TC Regular" w:hAnsi="Kaiti TC Regular" w:hint="eastAsia"/>
          <w:lang w:eastAsia="zh-TW"/>
        </w:rPr>
      </w:pPr>
      <w:r>
        <w:rPr>
          <w:rFonts w:ascii="Kaiti TC Regular" w:eastAsia="Kaiti TC Regular" w:hAnsi="Kaiti TC Regular" w:hint="eastAsia"/>
          <w:lang w:eastAsia="zh-TW"/>
        </w:rPr>
        <w:t>台語跟中文在台灣</w:t>
      </w:r>
      <w:r w:rsidR="00DB2AC3">
        <w:rPr>
          <w:rFonts w:ascii="Kaiti TC Regular" w:eastAsia="Kaiti TC Regular" w:hAnsi="Kaiti TC Regular" w:hint="eastAsia"/>
          <w:lang w:eastAsia="zh-TW"/>
        </w:rPr>
        <w:t>的電視為什麼字母要換來換去有用台語跟中文。</w:t>
      </w:r>
    </w:p>
    <w:p w14:paraId="237AE5D2" w14:textId="5521B879" w:rsidR="006B1ACF" w:rsidRDefault="00B94C02" w:rsidP="00AF048A">
      <w:pPr>
        <w:rPr>
          <w:rFonts w:ascii="Kaiti TC Regular" w:eastAsia="Kaiti TC Regular" w:hAnsi="Kaiti TC Regular" w:hint="eastAsia"/>
          <w:lang w:eastAsia="zh-TW"/>
        </w:rPr>
      </w:pPr>
      <w:r>
        <w:rPr>
          <w:rFonts w:ascii="Kaiti TC Regular" w:eastAsia="Kaiti TC Regular" w:hAnsi="Kaiti TC Regular" w:hint="eastAsia"/>
          <w:lang w:eastAsia="zh-TW"/>
        </w:rPr>
        <w:t>有一些事物</w:t>
      </w:r>
    </w:p>
    <w:p w14:paraId="53DC073C" w14:textId="53CAD4BA" w:rsidR="00D70728" w:rsidRPr="006138EF" w:rsidRDefault="00D70728" w:rsidP="00AF048A">
      <w:pPr>
        <w:rPr>
          <w:rFonts w:ascii="Kaiti TC Regular" w:eastAsia="Kaiti TC Regular" w:hAnsi="Kaiti TC Regular" w:cs="Kaiti TC Regular" w:hint="eastAsia"/>
          <w:lang w:val="th-TH" w:eastAsia="zh-TW"/>
        </w:rPr>
      </w:pPr>
      <w:r>
        <w:rPr>
          <w:rFonts w:ascii="Kaiti TC Regular" w:eastAsia="Kaiti TC Regular" w:hAnsi="Kaiti TC Regular" w:hint="eastAsia"/>
          <w:lang w:eastAsia="zh-TW"/>
        </w:rPr>
        <w:tab/>
      </w:r>
      <w:r w:rsidR="006138EF">
        <w:rPr>
          <w:rFonts w:ascii="Kaiti TC Regular" w:eastAsia="Kaiti TC Regular" w:hAnsi="Kaiti TC Regular" w:cs="Kaiti TC Regular" w:hint="eastAsia"/>
          <w:lang w:eastAsia="zh-TW"/>
        </w:rPr>
        <w:t>講各廣播電臺</w:t>
      </w:r>
      <w:bookmarkStart w:id="0" w:name="_GoBack"/>
      <w:bookmarkEnd w:id="0"/>
    </w:p>
    <w:p w14:paraId="7C034EB8" w14:textId="77777777" w:rsidR="00AF048A" w:rsidRPr="00AF048A" w:rsidRDefault="00AF048A" w:rsidP="00AF048A">
      <w:pPr>
        <w:rPr>
          <w:rFonts w:ascii="Kaiti TC Regular" w:eastAsia="Kaiti TC Regular" w:hAnsi="Kaiti TC Regular" w:cs="Silom" w:hint="eastAsia"/>
          <w:lang w:eastAsia="zh-TW"/>
        </w:rPr>
      </w:pPr>
    </w:p>
    <w:sectPr w:rsidR="00AF048A" w:rsidRPr="00AF048A" w:rsidSect="003C0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Kaiti TC Regular">
    <w:panose1 w:val="02010600040101010101"/>
    <w:charset w:val="51"/>
    <w:family w:val="auto"/>
    <w:pitch w:val="variable"/>
    <w:sig w:usb0="80000287" w:usb1="280F3C52" w:usb2="00000016" w:usb3="00000000" w:csb0="0014001F" w:csb1="00000000"/>
  </w:font>
  <w:font w:name="?????">
    <w:panose1 w:val="020B0609010101010101"/>
    <w:charset w:val="00"/>
    <w:family w:val="auto"/>
    <w:pitch w:val="variable"/>
    <w:sig w:usb0="00000003" w:usb1="28880000" w:usb2="00000006" w:usb3="00000000" w:csb0="00100001" w:csb1="00000000"/>
  </w:font>
  <w:font w:name="新細明體">
    <w:charset w:val="51"/>
    <w:family w:val="auto"/>
    <w:pitch w:val="variable"/>
    <w:sig w:usb0="00000001" w:usb1="08080000" w:usb2="00000010" w:usb3="00000000" w:csb0="00100000" w:csb1="00000000"/>
  </w:font>
  <w:font w:name="Kaiti SC Regular">
    <w:panose1 w:val="02010600040101010101"/>
    <w:charset w:val="50"/>
    <w:family w:val="auto"/>
    <w:pitch w:val="variable"/>
    <w:sig w:usb0="80000287" w:usb1="280F3C52" w:usb2="00000016" w:usb3="00000000" w:csb0="0004001F" w:csb1="00000000"/>
  </w:font>
  <w:font w:name="細明體">
    <w:charset w:val="51"/>
    <w:family w:val="auto"/>
    <w:pitch w:val="variable"/>
    <w:sig w:usb0="00000001" w:usb1="08080000" w:usb2="00000010" w:usb3="00000000" w:csb0="00100000" w:csb1="00000000"/>
  </w:font>
  <w:font w:name="Silom">
    <w:panose1 w:val="00000400000000000000"/>
    <w:charset w:val="00"/>
    <w:family w:val="auto"/>
    <w:pitch w:val="variable"/>
    <w:sig w:usb0="A10000FF" w:usb1="5000205A" w:usb2="0000002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4404"/>
    <w:multiLevelType w:val="singleLevel"/>
    <w:tmpl w:val="5CD8440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C9"/>
    <w:rsid w:val="000F0DFD"/>
    <w:rsid w:val="00115C71"/>
    <w:rsid w:val="001F25E2"/>
    <w:rsid w:val="002C5234"/>
    <w:rsid w:val="00396440"/>
    <w:rsid w:val="003C04D5"/>
    <w:rsid w:val="00551F9F"/>
    <w:rsid w:val="006138EF"/>
    <w:rsid w:val="006A6BF3"/>
    <w:rsid w:val="006B1ACF"/>
    <w:rsid w:val="00865DC9"/>
    <w:rsid w:val="009C45FA"/>
    <w:rsid w:val="00AF048A"/>
    <w:rsid w:val="00B94C02"/>
    <w:rsid w:val="00BA2211"/>
    <w:rsid w:val="00D70728"/>
    <w:rsid w:val="00DB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2F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048A"/>
    <w:pPr>
      <w:widowControl w:val="0"/>
      <w:spacing w:after="100"/>
    </w:pPr>
    <w:rPr>
      <w:rFonts w:cs="Times New Roman"/>
      <w:lang w:eastAsia="zh-CN"/>
    </w:rPr>
  </w:style>
  <w:style w:type="character" w:styleId="Emphasis">
    <w:name w:val="Emphasis"/>
    <w:basedOn w:val="DefaultParagraphFont"/>
    <w:qFormat/>
    <w:rsid w:val="00AF048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048A"/>
    <w:pPr>
      <w:widowControl w:val="0"/>
      <w:spacing w:after="100"/>
    </w:pPr>
    <w:rPr>
      <w:rFonts w:cs="Times New Roman"/>
      <w:lang w:eastAsia="zh-CN"/>
    </w:rPr>
  </w:style>
  <w:style w:type="character" w:styleId="Emphasis">
    <w:name w:val="Emphasis"/>
    <w:basedOn w:val="DefaultParagraphFont"/>
    <w:qFormat/>
    <w:rsid w:val="00AF048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132</Words>
  <Characters>759</Characters>
  <Application>Microsoft Macintosh Word</Application>
  <DocSecurity>0</DocSecurity>
  <Lines>6</Lines>
  <Paragraphs>1</Paragraphs>
  <ScaleCrop>false</ScaleCrop>
  <Company>jjjj</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24</cp:revision>
  <dcterms:created xsi:type="dcterms:W3CDTF">2019-05-13T01:36:00Z</dcterms:created>
  <dcterms:modified xsi:type="dcterms:W3CDTF">2019-05-13T03:17:00Z</dcterms:modified>
</cp:coreProperties>
</file>